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8EF" w:rsidRPr="00C03FA0" w:rsidRDefault="00E458EF" w:rsidP="00E458EF">
      <w:pPr>
        <w:spacing w:after="0" w:line="240" w:lineRule="auto"/>
        <w:rPr>
          <w:rFonts w:ascii="Tahoma" w:hAnsi="Tahoma"/>
          <w:sz w:val="20"/>
        </w:rPr>
      </w:pPr>
      <w:r w:rsidRPr="00C03FA0">
        <w:rPr>
          <w:rFonts w:ascii="Tahoma" w:hAnsi="Tahoma"/>
          <w:noProof/>
          <w:sz w:val="20"/>
          <w:lang w:eastAsia="pl-PL"/>
        </w:rPr>
        <w:drawing>
          <wp:inline distT="0" distB="0" distL="0" distR="0" wp14:anchorId="087E1A69" wp14:editId="68C7F519">
            <wp:extent cx="6247180" cy="760730"/>
            <wp:effectExtent l="0" t="0" r="1270" b="127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92880" cy="778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8EF" w:rsidRPr="00C03FA0" w:rsidRDefault="00E458EF" w:rsidP="00E458EF">
      <w:pPr>
        <w:spacing w:after="0" w:line="240" w:lineRule="auto"/>
        <w:rPr>
          <w:rFonts w:ascii="Tahoma" w:hAnsi="Tahoma"/>
          <w:sz w:val="20"/>
        </w:rPr>
      </w:pPr>
    </w:p>
    <w:p w:rsidR="00E458EF" w:rsidRPr="00C03FA0" w:rsidRDefault="00E458EF" w:rsidP="00E458EF">
      <w:pPr>
        <w:spacing w:after="0" w:line="240" w:lineRule="auto"/>
        <w:rPr>
          <w:rFonts w:ascii="Tahoma" w:hAnsi="Tahoma"/>
          <w:sz w:val="20"/>
        </w:rPr>
      </w:pPr>
    </w:p>
    <w:p w:rsidR="00E458EF" w:rsidRPr="00C03FA0" w:rsidRDefault="00E458EF" w:rsidP="00E458EF">
      <w:pPr>
        <w:spacing w:after="0" w:line="240" w:lineRule="auto"/>
        <w:rPr>
          <w:rFonts w:ascii="Tahoma" w:hAnsi="Tahoma"/>
          <w:sz w:val="20"/>
        </w:rPr>
      </w:pPr>
    </w:p>
    <w:p w:rsidR="00E458EF" w:rsidRPr="00C03FA0" w:rsidRDefault="00E458EF" w:rsidP="00E458EF">
      <w:pPr>
        <w:spacing w:after="0" w:line="240" w:lineRule="auto"/>
        <w:jc w:val="center"/>
        <w:rPr>
          <w:rFonts w:ascii="Tahoma" w:hAnsi="Tahoma"/>
          <w:sz w:val="24"/>
        </w:rPr>
      </w:pPr>
      <w:r w:rsidRPr="00C03FA0">
        <w:rPr>
          <w:rFonts w:ascii="Tahoma" w:hAnsi="Tahoma"/>
          <w:sz w:val="24"/>
        </w:rPr>
        <w:t>KARTA OBIEKTU I PRZEWIDYWANEGO ZAKRESU ROBÓT BUDOWLANYCH.</w:t>
      </w:r>
    </w:p>
    <w:p w:rsidR="00E458EF" w:rsidRPr="00C03FA0" w:rsidRDefault="00E458EF" w:rsidP="00E458EF">
      <w:pPr>
        <w:spacing w:after="0" w:line="240" w:lineRule="auto"/>
        <w:rPr>
          <w:rFonts w:ascii="Tahoma" w:hAnsi="Tahoma"/>
          <w:sz w:val="20"/>
        </w:rPr>
      </w:pPr>
    </w:p>
    <w:p w:rsidR="00E458EF" w:rsidRPr="00C03FA0" w:rsidRDefault="00E458EF" w:rsidP="00E458EF">
      <w:pPr>
        <w:spacing w:after="0" w:line="240" w:lineRule="auto"/>
        <w:rPr>
          <w:rFonts w:ascii="Tahoma" w:hAnsi="Tahoma"/>
          <w:sz w:val="20"/>
        </w:rPr>
      </w:pPr>
    </w:p>
    <w:p w:rsidR="00E458EF" w:rsidRPr="00C03FA0" w:rsidRDefault="00E458EF" w:rsidP="00E458EF">
      <w:pPr>
        <w:pStyle w:val="Akapitzlist"/>
        <w:numPr>
          <w:ilvl w:val="0"/>
          <w:numId w:val="11"/>
        </w:numPr>
        <w:spacing w:after="0" w:line="240" w:lineRule="auto"/>
        <w:rPr>
          <w:rFonts w:ascii="Tahoma" w:hAnsi="Tahoma"/>
          <w:b/>
          <w:sz w:val="20"/>
        </w:rPr>
      </w:pPr>
      <w:r w:rsidRPr="00C03FA0">
        <w:rPr>
          <w:rFonts w:ascii="Tahoma" w:hAnsi="Tahoma"/>
          <w:sz w:val="20"/>
        </w:rPr>
        <w:t xml:space="preserve">Adres budynku: </w:t>
      </w:r>
      <w:r w:rsidRPr="00C03FA0">
        <w:rPr>
          <w:rFonts w:ascii="Tahoma" w:hAnsi="Tahoma"/>
          <w:b/>
          <w:sz w:val="20"/>
        </w:rPr>
        <w:t xml:space="preserve">Konin ul. </w:t>
      </w:r>
      <w:r>
        <w:rPr>
          <w:rFonts w:ascii="Tahoma" w:hAnsi="Tahoma"/>
          <w:b/>
          <w:sz w:val="20"/>
        </w:rPr>
        <w:t>Kolska 35</w:t>
      </w:r>
      <w:r w:rsidRPr="00C03FA0">
        <w:rPr>
          <w:rFonts w:ascii="Tahoma" w:hAnsi="Tahoma"/>
          <w:b/>
          <w:sz w:val="20"/>
        </w:rPr>
        <w:t xml:space="preserve"> w Koninie.</w:t>
      </w:r>
    </w:p>
    <w:p w:rsidR="00E458EF" w:rsidRPr="00C03FA0" w:rsidRDefault="00E458EF" w:rsidP="00E458EF">
      <w:pPr>
        <w:spacing w:after="0" w:line="240" w:lineRule="auto"/>
        <w:rPr>
          <w:rFonts w:ascii="Tahoma" w:hAnsi="Tahoma"/>
          <w:sz w:val="20"/>
        </w:rPr>
      </w:pPr>
      <w:r w:rsidRPr="00C03FA0">
        <w:rPr>
          <w:rFonts w:ascii="Tahoma" w:hAnsi="Tahoma"/>
          <w:sz w:val="20"/>
        </w:rPr>
        <w:t>Obiekt: budynek mieszkalny wielorodzinny, rok b</w:t>
      </w:r>
      <w:r>
        <w:rPr>
          <w:rFonts w:ascii="Tahoma" w:hAnsi="Tahoma"/>
          <w:sz w:val="20"/>
        </w:rPr>
        <w:t>udowy – 193</w:t>
      </w:r>
      <w:r w:rsidRPr="00C03FA0">
        <w:rPr>
          <w:rFonts w:ascii="Tahoma" w:hAnsi="Tahoma"/>
          <w:sz w:val="20"/>
        </w:rPr>
        <w:t>0r, murowany, dach dwu spadowy, ewidencja w rejestrze zabytków KE2016 - strefa ochrony konserwatorskiej – B. liczba kondygnacj</w:t>
      </w:r>
      <w:r>
        <w:rPr>
          <w:rFonts w:ascii="Tahoma" w:hAnsi="Tahoma"/>
          <w:sz w:val="20"/>
        </w:rPr>
        <w:t>i – 3</w:t>
      </w:r>
      <w:r w:rsidRPr="00C03FA0">
        <w:rPr>
          <w:rFonts w:ascii="Tahoma" w:hAnsi="Tahoma"/>
          <w:sz w:val="20"/>
        </w:rPr>
        <w:t xml:space="preserve">, pow. </w:t>
      </w:r>
      <w:proofErr w:type="spellStart"/>
      <w:r w:rsidRPr="00C03FA0">
        <w:rPr>
          <w:rFonts w:ascii="Tahoma" w:hAnsi="Tahoma"/>
          <w:sz w:val="20"/>
        </w:rPr>
        <w:t>użyt</w:t>
      </w:r>
      <w:proofErr w:type="spellEnd"/>
      <w:r w:rsidRPr="00C03FA0">
        <w:rPr>
          <w:rFonts w:ascii="Tahoma" w:hAnsi="Tahoma"/>
          <w:sz w:val="20"/>
        </w:rPr>
        <w:t xml:space="preserve">. budynku – </w:t>
      </w:r>
      <w:r>
        <w:rPr>
          <w:rFonts w:ascii="Tahoma" w:hAnsi="Tahoma"/>
          <w:sz w:val="20"/>
        </w:rPr>
        <w:t>261,24</w:t>
      </w:r>
      <w:r w:rsidRPr="00C03FA0">
        <w:rPr>
          <w:rFonts w:ascii="Tahoma" w:hAnsi="Tahoma"/>
          <w:sz w:val="20"/>
        </w:rPr>
        <w:t xml:space="preserve"> m</w:t>
      </w:r>
      <w:r w:rsidRPr="00C03FA0">
        <w:rPr>
          <w:rFonts w:ascii="Tahoma" w:hAnsi="Tahoma"/>
          <w:sz w:val="20"/>
          <w:vertAlign w:val="superscript"/>
        </w:rPr>
        <w:t>2</w:t>
      </w:r>
      <w:r w:rsidRPr="00C03FA0">
        <w:rPr>
          <w:rFonts w:ascii="Tahoma" w:hAnsi="Tahoma"/>
          <w:sz w:val="20"/>
        </w:rPr>
        <w:t xml:space="preserve"> kubatura – </w:t>
      </w:r>
      <w:r>
        <w:rPr>
          <w:rFonts w:ascii="Tahoma" w:hAnsi="Tahoma"/>
          <w:sz w:val="20"/>
        </w:rPr>
        <w:t>1 603,00</w:t>
      </w:r>
      <w:r w:rsidRPr="00C03FA0">
        <w:rPr>
          <w:rFonts w:ascii="Tahoma" w:hAnsi="Tahoma"/>
          <w:sz w:val="20"/>
        </w:rPr>
        <w:t xml:space="preserve"> m</w:t>
      </w:r>
      <w:r w:rsidRPr="00C03FA0">
        <w:rPr>
          <w:rFonts w:ascii="Tahoma" w:hAnsi="Tahoma"/>
          <w:sz w:val="20"/>
          <w:vertAlign w:val="superscript"/>
        </w:rPr>
        <w:t>3</w:t>
      </w:r>
      <w:r>
        <w:rPr>
          <w:rFonts w:ascii="Tahoma" w:hAnsi="Tahoma"/>
          <w:sz w:val="20"/>
        </w:rPr>
        <w:t>, liczba lokali mieszkalnych – 8</w:t>
      </w:r>
      <w:r w:rsidRPr="00C03FA0">
        <w:rPr>
          <w:rFonts w:ascii="Tahoma" w:hAnsi="Tahoma"/>
          <w:sz w:val="20"/>
        </w:rPr>
        <w:t xml:space="preserve">, liczba lokali </w:t>
      </w:r>
      <w:proofErr w:type="spellStart"/>
      <w:r w:rsidRPr="00C03FA0">
        <w:rPr>
          <w:rFonts w:ascii="Tahoma" w:hAnsi="Tahoma"/>
          <w:sz w:val="20"/>
        </w:rPr>
        <w:t>użyt</w:t>
      </w:r>
      <w:proofErr w:type="spellEnd"/>
      <w:r w:rsidRPr="00C03FA0">
        <w:rPr>
          <w:rFonts w:ascii="Tahoma" w:hAnsi="Tahoma"/>
          <w:sz w:val="20"/>
        </w:rPr>
        <w:t>. – 0.</w:t>
      </w:r>
    </w:p>
    <w:p w:rsidR="00E458EF" w:rsidRPr="00C03FA0" w:rsidRDefault="00E458EF" w:rsidP="00E458EF">
      <w:pPr>
        <w:spacing w:after="0" w:line="240" w:lineRule="auto"/>
        <w:rPr>
          <w:rFonts w:ascii="Tahoma" w:hAnsi="Tahoma"/>
          <w:sz w:val="20"/>
        </w:rPr>
      </w:pPr>
    </w:p>
    <w:p w:rsidR="00E458EF" w:rsidRPr="00C03FA0" w:rsidRDefault="00E458EF" w:rsidP="00E458EF">
      <w:pPr>
        <w:pStyle w:val="Akapitzlist"/>
        <w:numPr>
          <w:ilvl w:val="0"/>
          <w:numId w:val="11"/>
        </w:numPr>
        <w:spacing w:after="0" w:line="240" w:lineRule="auto"/>
        <w:rPr>
          <w:rFonts w:ascii="Tahoma" w:hAnsi="Tahoma"/>
          <w:sz w:val="20"/>
        </w:rPr>
      </w:pPr>
      <w:r w:rsidRPr="00C03FA0">
        <w:rPr>
          <w:rFonts w:ascii="Tahoma" w:hAnsi="Tahoma"/>
          <w:sz w:val="20"/>
        </w:rPr>
        <w:t>Nr geodezyjny działki na k</w:t>
      </w:r>
      <w:r>
        <w:rPr>
          <w:rFonts w:ascii="Tahoma" w:hAnsi="Tahoma"/>
          <w:sz w:val="20"/>
        </w:rPr>
        <w:t>tórej zlokalizowano budynek: 608</w:t>
      </w:r>
      <w:r w:rsidRPr="00C03FA0">
        <w:rPr>
          <w:rFonts w:ascii="Tahoma" w:hAnsi="Tahoma"/>
          <w:sz w:val="20"/>
        </w:rPr>
        <w:t>/</w:t>
      </w:r>
      <w:r>
        <w:rPr>
          <w:rFonts w:ascii="Tahoma" w:hAnsi="Tahoma"/>
          <w:sz w:val="20"/>
        </w:rPr>
        <w:t>2</w:t>
      </w:r>
      <w:r w:rsidRPr="00C03FA0">
        <w:rPr>
          <w:rFonts w:ascii="Tahoma" w:hAnsi="Tahoma"/>
          <w:sz w:val="20"/>
        </w:rPr>
        <w:t xml:space="preserve"> obręb Starówka – właściciel Miasto Konin.</w:t>
      </w:r>
    </w:p>
    <w:p w:rsidR="00E458EF" w:rsidRPr="00C03FA0" w:rsidRDefault="00E458EF" w:rsidP="00E458EF">
      <w:pPr>
        <w:numPr>
          <w:ilvl w:val="0"/>
          <w:numId w:val="11"/>
        </w:numPr>
        <w:spacing w:after="0" w:line="240" w:lineRule="auto"/>
        <w:contextualSpacing/>
        <w:rPr>
          <w:rFonts w:ascii="Tahoma" w:hAnsi="Tahoma"/>
          <w:sz w:val="20"/>
        </w:rPr>
      </w:pPr>
      <w:r w:rsidRPr="00C03FA0">
        <w:rPr>
          <w:rFonts w:ascii="Tahoma" w:hAnsi="Tahoma"/>
          <w:sz w:val="20"/>
        </w:rPr>
        <w:t>Opracowana Ekspertyza stanu technicznego budynku – tak.</w:t>
      </w:r>
    </w:p>
    <w:p w:rsidR="00E458EF" w:rsidRPr="00C03FA0" w:rsidRDefault="00E458EF" w:rsidP="00E458EF">
      <w:pPr>
        <w:numPr>
          <w:ilvl w:val="0"/>
          <w:numId w:val="11"/>
        </w:numPr>
        <w:spacing w:after="0" w:line="240" w:lineRule="auto"/>
        <w:contextualSpacing/>
        <w:rPr>
          <w:rFonts w:ascii="Tahoma" w:hAnsi="Tahoma"/>
          <w:sz w:val="20"/>
        </w:rPr>
      </w:pPr>
      <w:r w:rsidRPr="00C03FA0">
        <w:rPr>
          <w:rFonts w:ascii="Tahoma" w:hAnsi="Tahoma"/>
          <w:sz w:val="20"/>
        </w:rPr>
        <w:t>Opracowany audyt remontowy – tak.</w:t>
      </w:r>
    </w:p>
    <w:p w:rsidR="00E458EF" w:rsidRPr="00C03FA0" w:rsidRDefault="00E458EF" w:rsidP="00E458EF">
      <w:pPr>
        <w:spacing w:after="0" w:line="240" w:lineRule="auto"/>
        <w:rPr>
          <w:rFonts w:ascii="Tahoma" w:hAnsi="Tahoma"/>
          <w:sz w:val="20"/>
        </w:rPr>
      </w:pPr>
      <w:r w:rsidRPr="00C03FA0">
        <w:rPr>
          <w:rFonts w:ascii="Tahoma" w:hAnsi="Tahoma"/>
          <w:sz w:val="20"/>
        </w:rPr>
        <w:t>W ramach wskazanego wariantu przedsięwzięcia termomodernizacyjnego należy wykonać następujące prace:</w:t>
      </w:r>
    </w:p>
    <w:p w:rsidR="00E458EF" w:rsidRDefault="00E458EF" w:rsidP="00E458EF">
      <w:pPr>
        <w:pStyle w:val="Akapitzlist"/>
        <w:numPr>
          <w:ilvl w:val="0"/>
          <w:numId w:val="14"/>
        </w:numPr>
        <w:spacing w:after="0" w:line="240" w:lineRule="auto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remont dachu z ociepleniem,</w:t>
      </w:r>
    </w:p>
    <w:p w:rsidR="00E458EF" w:rsidRDefault="00E458EF" w:rsidP="00E458EF">
      <w:pPr>
        <w:pStyle w:val="Akapitzlist"/>
        <w:numPr>
          <w:ilvl w:val="0"/>
          <w:numId w:val="14"/>
        </w:numPr>
        <w:spacing w:after="0" w:line="240" w:lineRule="auto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remont kominów,</w:t>
      </w:r>
    </w:p>
    <w:p w:rsidR="00E458EF" w:rsidRDefault="00E458EF" w:rsidP="00E458EF">
      <w:pPr>
        <w:pStyle w:val="Akapitzlist"/>
        <w:numPr>
          <w:ilvl w:val="0"/>
          <w:numId w:val="14"/>
        </w:numPr>
        <w:spacing w:after="0" w:line="240" w:lineRule="auto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wymiana okien i drzwi zewnętrznych,</w:t>
      </w:r>
    </w:p>
    <w:p w:rsidR="00E458EF" w:rsidRDefault="00E458EF" w:rsidP="00E458EF">
      <w:pPr>
        <w:pStyle w:val="Akapitzlist"/>
        <w:numPr>
          <w:ilvl w:val="0"/>
          <w:numId w:val="14"/>
        </w:numPr>
        <w:spacing w:after="0" w:line="240" w:lineRule="auto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modernizacja systemu przygotowania c.w.u. oraz c.o., </w:t>
      </w:r>
    </w:p>
    <w:p w:rsidR="00E458EF" w:rsidRDefault="00E458EF" w:rsidP="00E458EF">
      <w:pPr>
        <w:pStyle w:val="Akapitzlist"/>
        <w:numPr>
          <w:ilvl w:val="0"/>
          <w:numId w:val="14"/>
        </w:numPr>
        <w:spacing w:after="0" w:line="240" w:lineRule="auto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remont ścian zewnętrznych,</w:t>
      </w:r>
    </w:p>
    <w:p w:rsidR="00E458EF" w:rsidRDefault="00E458EF" w:rsidP="00E458EF">
      <w:pPr>
        <w:pStyle w:val="Akapitzlist"/>
        <w:numPr>
          <w:ilvl w:val="0"/>
          <w:numId w:val="14"/>
        </w:numPr>
        <w:spacing w:after="0" w:line="240" w:lineRule="auto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remont stropu nad 2 piętrem (podłogi poddasza),</w:t>
      </w:r>
    </w:p>
    <w:p w:rsidR="00E458EF" w:rsidRDefault="00E458EF" w:rsidP="00E458EF">
      <w:pPr>
        <w:pStyle w:val="Akapitzlist"/>
        <w:numPr>
          <w:ilvl w:val="0"/>
          <w:numId w:val="14"/>
        </w:numPr>
        <w:spacing w:after="0" w:line="240" w:lineRule="auto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remont stropu Kleina nad piwnicą,</w:t>
      </w:r>
    </w:p>
    <w:p w:rsidR="00E458EF" w:rsidRDefault="00E458EF" w:rsidP="00E458EF">
      <w:pPr>
        <w:pStyle w:val="Akapitzlist"/>
        <w:numPr>
          <w:ilvl w:val="0"/>
          <w:numId w:val="14"/>
        </w:numPr>
        <w:spacing w:after="0" w:line="240" w:lineRule="auto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remont ścian fundamentowych,</w:t>
      </w:r>
    </w:p>
    <w:p w:rsidR="00E458EF" w:rsidRDefault="00E458EF" w:rsidP="00E458EF">
      <w:pPr>
        <w:pStyle w:val="Akapitzlist"/>
        <w:numPr>
          <w:ilvl w:val="0"/>
          <w:numId w:val="14"/>
        </w:numPr>
        <w:spacing w:after="0" w:line="240" w:lineRule="auto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remont piwnic,</w:t>
      </w:r>
    </w:p>
    <w:p w:rsidR="00E458EF" w:rsidRDefault="00E458EF" w:rsidP="00E458EF">
      <w:pPr>
        <w:pStyle w:val="Akapitzlist"/>
        <w:numPr>
          <w:ilvl w:val="0"/>
          <w:numId w:val="14"/>
        </w:numPr>
        <w:spacing w:after="0" w:line="240" w:lineRule="auto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remont balkonów,</w:t>
      </w:r>
    </w:p>
    <w:p w:rsidR="00E458EF" w:rsidRDefault="00E458EF" w:rsidP="00E458EF">
      <w:pPr>
        <w:pStyle w:val="Akapitzlist"/>
        <w:numPr>
          <w:ilvl w:val="0"/>
          <w:numId w:val="14"/>
        </w:numPr>
        <w:spacing w:after="0" w:line="240" w:lineRule="auto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remont klatki schodowej,</w:t>
      </w:r>
    </w:p>
    <w:p w:rsidR="00E458EF" w:rsidRDefault="00E458EF" w:rsidP="00E458EF">
      <w:pPr>
        <w:pStyle w:val="Akapitzlist"/>
        <w:numPr>
          <w:ilvl w:val="0"/>
          <w:numId w:val="14"/>
        </w:numPr>
        <w:spacing w:after="0" w:line="240" w:lineRule="auto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remont odprowadzenia wód opadowych,</w:t>
      </w:r>
    </w:p>
    <w:p w:rsidR="00E458EF" w:rsidRPr="001D7FA0" w:rsidRDefault="00E458EF" w:rsidP="00E458EF">
      <w:pPr>
        <w:pStyle w:val="Akapitzlist"/>
        <w:numPr>
          <w:ilvl w:val="0"/>
          <w:numId w:val="14"/>
        </w:numPr>
        <w:spacing w:after="0" w:line="240" w:lineRule="auto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remont instalacji wentylacyjnej,</w:t>
      </w:r>
    </w:p>
    <w:p w:rsidR="00E458EF" w:rsidRPr="001D7FA0" w:rsidRDefault="00E458EF" w:rsidP="00E458EF">
      <w:pPr>
        <w:pStyle w:val="Akapitzlist"/>
        <w:numPr>
          <w:ilvl w:val="0"/>
          <w:numId w:val="14"/>
        </w:numPr>
        <w:spacing w:after="0" w:line="240" w:lineRule="auto"/>
        <w:rPr>
          <w:rFonts w:ascii="Tahoma" w:hAnsi="Tahoma"/>
          <w:sz w:val="20"/>
        </w:rPr>
      </w:pPr>
      <w:r w:rsidRPr="001D7FA0">
        <w:rPr>
          <w:rFonts w:ascii="Tahoma" w:hAnsi="Tahoma"/>
          <w:sz w:val="20"/>
        </w:rPr>
        <w:t xml:space="preserve">pozostałe roboty wynikające z </w:t>
      </w:r>
      <w:r w:rsidRPr="001D7FA0">
        <w:rPr>
          <w:rFonts w:ascii="Tahoma" w:eastAsia="Times New Roman" w:hAnsi="Tahoma" w:cs="Tahoma"/>
          <w:sz w:val="20"/>
          <w:lang w:eastAsia="pl-PL"/>
        </w:rPr>
        <w:t>ekspertyzy stanu technicznego budynku.</w:t>
      </w:r>
    </w:p>
    <w:p w:rsidR="00E458EF" w:rsidRPr="001D7FA0" w:rsidRDefault="00E458EF" w:rsidP="00E458EF">
      <w:pPr>
        <w:pStyle w:val="Akapitzlist"/>
        <w:numPr>
          <w:ilvl w:val="0"/>
          <w:numId w:val="11"/>
        </w:numPr>
        <w:spacing w:after="0" w:line="240" w:lineRule="auto"/>
        <w:rPr>
          <w:rFonts w:ascii="Tahoma" w:hAnsi="Tahoma"/>
          <w:sz w:val="20"/>
        </w:rPr>
      </w:pPr>
      <w:r w:rsidRPr="001D7FA0">
        <w:rPr>
          <w:rFonts w:ascii="Tahoma" w:hAnsi="Tahoma"/>
          <w:sz w:val="20"/>
        </w:rPr>
        <w:t>Przyłącze cieplne – do wykonania.</w:t>
      </w:r>
    </w:p>
    <w:p w:rsidR="00E458EF" w:rsidRPr="00C03FA0" w:rsidRDefault="00E458EF" w:rsidP="00E458EF">
      <w:pPr>
        <w:numPr>
          <w:ilvl w:val="0"/>
          <w:numId w:val="11"/>
        </w:numPr>
        <w:spacing w:after="0" w:line="240" w:lineRule="auto"/>
        <w:contextualSpacing/>
        <w:rPr>
          <w:rFonts w:ascii="Tahoma" w:hAnsi="Tahoma"/>
          <w:sz w:val="20"/>
        </w:rPr>
      </w:pPr>
      <w:r w:rsidRPr="00C03FA0">
        <w:rPr>
          <w:rFonts w:ascii="Tahoma" w:hAnsi="Tahoma"/>
          <w:sz w:val="20"/>
        </w:rPr>
        <w:t xml:space="preserve">Dokumentacja projektowa na wykonanie robót – brak. </w:t>
      </w:r>
    </w:p>
    <w:p w:rsidR="00E458EF" w:rsidRDefault="00E458EF" w:rsidP="00E458EF">
      <w:pPr>
        <w:numPr>
          <w:ilvl w:val="0"/>
          <w:numId w:val="11"/>
        </w:numPr>
        <w:spacing w:after="0" w:line="240" w:lineRule="auto"/>
        <w:contextualSpacing/>
        <w:rPr>
          <w:rFonts w:ascii="Tahoma" w:hAnsi="Tahoma"/>
          <w:sz w:val="20"/>
        </w:rPr>
      </w:pPr>
      <w:r w:rsidRPr="00C03FA0">
        <w:rPr>
          <w:rFonts w:ascii="Tahoma" w:hAnsi="Tahoma"/>
          <w:sz w:val="20"/>
        </w:rPr>
        <w:t>Inwentaryzacja budynku – tak (wymaga aktualizacji).</w:t>
      </w:r>
    </w:p>
    <w:p w:rsidR="00E458EF" w:rsidRPr="00C03FA0" w:rsidRDefault="00E458EF" w:rsidP="00E458EF">
      <w:pPr>
        <w:numPr>
          <w:ilvl w:val="0"/>
          <w:numId w:val="11"/>
        </w:numPr>
        <w:spacing w:after="0" w:line="240" w:lineRule="auto"/>
        <w:contextualSpacing/>
        <w:rPr>
          <w:rFonts w:ascii="Tahoma" w:hAnsi="Tahoma"/>
          <w:sz w:val="20"/>
        </w:rPr>
      </w:pPr>
      <w:r>
        <w:rPr>
          <w:rFonts w:ascii="Tahoma" w:hAnsi="Tahoma"/>
          <w:sz w:val="20"/>
        </w:rPr>
        <w:t>Ekspertyza stanu technicznego budynku;</w:t>
      </w:r>
    </w:p>
    <w:p w:rsidR="00E458EF" w:rsidRPr="00C03FA0" w:rsidRDefault="00E458EF" w:rsidP="00E458EF">
      <w:pPr>
        <w:numPr>
          <w:ilvl w:val="0"/>
          <w:numId w:val="11"/>
        </w:numPr>
        <w:spacing w:after="0" w:line="240" w:lineRule="auto"/>
        <w:contextualSpacing/>
        <w:rPr>
          <w:rFonts w:ascii="Tahoma" w:hAnsi="Tahoma"/>
          <w:sz w:val="20"/>
        </w:rPr>
      </w:pPr>
      <w:r w:rsidRPr="00C03FA0">
        <w:rPr>
          <w:rFonts w:ascii="Tahoma" w:hAnsi="Tahoma"/>
          <w:sz w:val="20"/>
        </w:rPr>
        <w:t xml:space="preserve">Uwagi: </w:t>
      </w:r>
    </w:p>
    <w:p w:rsidR="00E458EF" w:rsidRPr="00C03FA0" w:rsidRDefault="00E458EF" w:rsidP="00E458EF">
      <w:pPr>
        <w:pStyle w:val="Akapitzlist"/>
        <w:numPr>
          <w:ilvl w:val="0"/>
          <w:numId w:val="12"/>
        </w:numPr>
        <w:spacing w:after="0" w:line="240" w:lineRule="auto"/>
        <w:rPr>
          <w:rFonts w:ascii="Tahoma" w:hAnsi="Tahoma"/>
          <w:sz w:val="20"/>
        </w:rPr>
      </w:pPr>
      <w:r w:rsidRPr="00C03FA0">
        <w:rPr>
          <w:rFonts w:ascii="Tahoma" w:eastAsia="Times New Roman" w:hAnsi="Tahoma" w:cs="Times New Roman"/>
          <w:sz w:val="20"/>
          <w:szCs w:val="21"/>
          <w:lang w:eastAsia="pl-PL"/>
        </w:rPr>
        <w:t>dokumentacja projektowa musi zostać uzgodniona z organem ochrony zabytków,</w:t>
      </w:r>
    </w:p>
    <w:p w:rsidR="00E458EF" w:rsidRDefault="00E458EF" w:rsidP="00E458EF">
      <w:pPr>
        <w:numPr>
          <w:ilvl w:val="0"/>
          <w:numId w:val="12"/>
        </w:numPr>
        <w:spacing w:after="0" w:line="240" w:lineRule="auto"/>
        <w:contextualSpacing/>
        <w:rPr>
          <w:rFonts w:ascii="Tahoma" w:hAnsi="Tahoma"/>
          <w:sz w:val="20"/>
        </w:rPr>
      </w:pPr>
      <w:r w:rsidRPr="00C03FA0">
        <w:rPr>
          <w:rFonts w:ascii="Tahoma" w:hAnsi="Tahoma"/>
          <w:sz w:val="20"/>
        </w:rPr>
        <w:t>prowadzenie robót remontowych wymaga uzyskania pozwolenia na budowę</w:t>
      </w:r>
      <w:r>
        <w:rPr>
          <w:rFonts w:ascii="Tahoma" w:hAnsi="Tahoma"/>
          <w:sz w:val="20"/>
        </w:rPr>
        <w:t>.</w:t>
      </w:r>
    </w:p>
    <w:p w:rsidR="00E458EF" w:rsidRDefault="00E458EF" w:rsidP="00E458EF">
      <w:pPr>
        <w:spacing w:after="0" w:line="240" w:lineRule="auto"/>
        <w:contextualSpacing/>
        <w:rPr>
          <w:rFonts w:ascii="Tahoma" w:hAnsi="Tahoma"/>
          <w:sz w:val="20"/>
        </w:rPr>
      </w:pPr>
      <w:bookmarkStart w:id="0" w:name="_GoBack"/>
      <w:bookmarkEnd w:id="0"/>
    </w:p>
    <w:sectPr w:rsidR="00E458EF" w:rsidSect="00F3040B">
      <w:pgSz w:w="11906" w:h="16838"/>
      <w:pgMar w:top="-567" w:right="1134" w:bottom="141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F2798"/>
    <w:multiLevelType w:val="hybridMultilevel"/>
    <w:tmpl w:val="53C890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703DB"/>
    <w:multiLevelType w:val="hybridMultilevel"/>
    <w:tmpl w:val="3D929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B31EF"/>
    <w:multiLevelType w:val="hybridMultilevel"/>
    <w:tmpl w:val="13120820"/>
    <w:lvl w:ilvl="0" w:tplc="8BB4E916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513" w:hanging="360"/>
      </w:pPr>
    </w:lvl>
    <w:lvl w:ilvl="2" w:tplc="0415001B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246978D3"/>
    <w:multiLevelType w:val="hybridMultilevel"/>
    <w:tmpl w:val="E44E133C"/>
    <w:lvl w:ilvl="0" w:tplc="704205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69318DA"/>
    <w:multiLevelType w:val="hybridMultilevel"/>
    <w:tmpl w:val="849E1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B6E47"/>
    <w:multiLevelType w:val="hybridMultilevel"/>
    <w:tmpl w:val="74AA238A"/>
    <w:lvl w:ilvl="0" w:tplc="D8DE3494">
      <w:start w:val="1"/>
      <w:numFmt w:val="decimal"/>
      <w:lvlText w:val="%1."/>
      <w:lvlJc w:val="left"/>
      <w:pPr>
        <w:ind w:left="153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31610B48"/>
    <w:multiLevelType w:val="hybridMultilevel"/>
    <w:tmpl w:val="CE342CE0"/>
    <w:lvl w:ilvl="0" w:tplc="C966FC96">
      <w:start w:val="1"/>
      <w:numFmt w:val="decimal"/>
      <w:lvlText w:val="%1."/>
      <w:lvlJc w:val="left"/>
      <w:pPr>
        <w:ind w:left="153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3D4C5C83"/>
    <w:multiLevelType w:val="hybridMultilevel"/>
    <w:tmpl w:val="484E2D88"/>
    <w:lvl w:ilvl="0" w:tplc="D418142E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4EC819EE"/>
    <w:multiLevelType w:val="hybridMultilevel"/>
    <w:tmpl w:val="33ACB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53074"/>
    <w:multiLevelType w:val="hybridMultilevel"/>
    <w:tmpl w:val="4E0CAD30"/>
    <w:lvl w:ilvl="0" w:tplc="8BB4E916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63AC0BE8"/>
    <w:multiLevelType w:val="hybridMultilevel"/>
    <w:tmpl w:val="80747906"/>
    <w:lvl w:ilvl="0" w:tplc="8BB4E916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6DBB6CCE"/>
    <w:multiLevelType w:val="hybridMultilevel"/>
    <w:tmpl w:val="271CCADA"/>
    <w:lvl w:ilvl="0" w:tplc="4DBC9538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70292042"/>
    <w:multiLevelType w:val="hybridMultilevel"/>
    <w:tmpl w:val="D96CB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55CC9"/>
    <w:multiLevelType w:val="hybridMultilevel"/>
    <w:tmpl w:val="76C0163A"/>
    <w:lvl w:ilvl="0" w:tplc="347AB3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2"/>
  </w:num>
  <w:num w:numId="5">
    <w:abstractNumId w:val="1"/>
  </w:num>
  <w:num w:numId="6">
    <w:abstractNumId w:val="11"/>
  </w:num>
  <w:num w:numId="7">
    <w:abstractNumId w:val="8"/>
  </w:num>
  <w:num w:numId="8">
    <w:abstractNumId w:val="9"/>
  </w:num>
  <w:num w:numId="9">
    <w:abstractNumId w:val="0"/>
  </w:num>
  <w:num w:numId="10">
    <w:abstractNumId w:val="6"/>
  </w:num>
  <w:num w:numId="11">
    <w:abstractNumId w:val="10"/>
  </w:num>
  <w:num w:numId="12">
    <w:abstractNumId w:val="5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C52"/>
    <w:rsid w:val="0006374A"/>
    <w:rsid w:val="001D7FA0"/>
    <w:rsid w:val="00415EFF"/>
    <w:rsid w:val="004F260B"/>
    <w:rsid w:val="00647037"/>
    <w:rsid w:val="006A7810"/>
    <w:rsid w:val="00851CD8"/>
    <w:rsid w:val="008B40F1"/>
    <w:rsid w:val="008E3EE1"/>
    <w:rsid w:val="00A9321D"/>
    <w:rsid w:val="00BB7273"/>
    <w:rsid w:val="00BC020E"/>
    <w:rsid w:val="00C03FA0"/>
    <w:rsid w:val="00E31BBC"/>
    <w:rsid w:val="00E458EF"/>
    <w:rsid w:val="00E660A7"/>
    <w:rsid w:val="00ED2DB5"/>
    <w:rsid w:val="00F23DE9"/>
    <w:rsid w:val="00F3040B"/>
    <w:rsid w:val="00FB0C52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E6671F-832D-496E-BCD2-5035BBBC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58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02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7</cp:revision>
  <dcterms:created xsi:type="dcterms:W3CDTF">2024-09-16T13:03:00Z</dcterms:created>
  <dcterms:modified xsi:type="dcterms:W3CDTF">2024-10-04T10:42:00Z</dcterms:modified>
</cp:coreProperties>
</file>